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A" w:rsidRDefault="00C935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359A" w:rsidRDefault="00C9359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935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59A" w:rsidRDefault="00C9359A">
            <w:pPr>
              <w:pStyle w:val="ConsPlusNormal"/>
            </w:pPr>
            <w:r>
              <w:t>23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59A" w:rsidRDefault="00C9359A">
            <w:pPr>
              <w:pStyle w:val="ConsPlusNormal"/>
              <w:jc w:val="right"/>
            </w:pPr>
            <w:r>
              <w:t>N 388-КЗ</w:t>
            </w:r>
          </w:p>
        </w:tc>
      </w:tr>
    </w:tbl>
    <w:p w:rsidR="00C9359A" w:rsidRDefault="00C93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jc w:val="center"/>
      </w:pPr>
      <w:r>
        <w:t>ЗАКОН</w:t>
      </w:r>
    </w:p>
    <w:p w:rsidR="00C9359A" w:rsidRDefault="00C9359A">
      <w:pPr>
        <w:pStyle w:val="ConsPlusTitle"/>
        <w:jc w:val="center"/>
      </w:pPr>
      <w:r>
        <w:t>ПРИМОРСКОГО КРАЯ</w:t>
      </w:r>
    </w:p>
    <w:p w:rsidR="00C9359A" w:rsidRDefault="00C9359A">
      <w:pPr>
        <w:pStyle w:val="ConsPlusTitle"/>
        <w:jc w:val="both"/>
      </w:pPr>
    </w:p>
    <w:p w:rsidR="00C9359A" w:rsidRDefault="00C9359A">
      <w:pPr>
        <w:pStyle w:val="ConsPlusTitle"/>
        <w:jc w:val="center"/>
      </w:pPr>
      <w:r>
        <w:t>ОБ ОБЕСПЕЧЕНИИ БЕСПЛАТНЫМ ПИТАНИЕМ ДЕТЕЙ,</w:t>
      </w:r>
    </w:p>
    <w:p w:rsidR="00C9359A" w:rsidRDefault="00C9359A">
      <w:pPr>
        <w:pStyle w:val="ConsPlusTitle"/>
        <w:jc w:val="center"/>
      </w:pPr>
      <w:r>
        <w:t>ОБУЧАЮЩИХСЯ В ГОСУДАРСТВЕННЫХ (КРАЕВЫХ) И МУНИЦИПАЛЬНЫХ</w:t>
      </w:r>
    </w:p>
    <w:p w:rsidR="00C9359A" w:rsidRDefault="00C9359A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ПРИМОРСКОГО КРАЯ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jc w:val="right"/>
      </w:pPr>
      <w:proofErr w:type="gramStart"/>
      <w:r>
        <w:t>Принят</w:t>
      </w:r>
      <w:proofErr w:type="gramEnd"/>
    </w:p>
    <w:p w:rsidR="00C9359A" w:rsidRDefault="00C9359A">
      <w:pPr>
        <w:pStyle w:val="ConsPlusNormal"/>
        <w:jc w:val="right"/>
      </w:pPr>
      <w:r>
        <w:t>Законодательным Собранием</w:t>
      </w:r>
    </w:p>
    <w:p w:rsidR="00C9359A" w:rsidRDefault="00C9359A">
      <w:pPr>
        <w:pStyle w:val="ConsPlusNormal"/>
        <w:jc w:val="right"/>
      </w:pPr>
      <w:r>
        <w:t>Приморского края</w:t>
      </w:r>
    </w:p>
    <w:p w:rsidR="00C9359A" w:rsidRDefault="00C9359A">
      <w:pPr>
        <w:pStyle w:val="ConsPlusNormal"/>
        <w:jc w:val="right"/>
      </w:pPr>
      <w:r>
        <w:t>15 ноября 2018 года</w:t>
      </w:r>
    </w:p>
    <w:p w:rsidR="00C9359A" w:rsidRDefault="00C93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3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59A" w:rsidRDefault="00C93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59A" w:rsidRDefault="00C93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C9359A" w:rsidRDefault="00C9359A">
            <w:pPr>
              <w:pStyle w:val="ConsPlusNormal"/>
              <w:jc w:val="center"/>
            </w:pPr>
            <w:r>
              <w:rPr>
                <w:color w:val="392C69"/>
              </w:rPr>
              <w:t>от 24.12.2018 N 434-КЗ)</w:t>
            </w:r>
          </w:p>
        </w:tc>
      </w:tr>
    </w:tbl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ind w:firstLine="540"/>
        <w:jc w:val="both"/>
      </w:pPr>
      <w:r>
        <w:t>Действие настоящего Закона распространяется на детей, обучающихся в государственных (краевых) и муниципальных общеобразовательных организациях Приморского края, за исключением обучающихся в указанных организациях, состоящих на полном государственном обеспечении.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ind w:firstLine="540"/>
        <w:jc w:val="both"/>
        <w:outlineLvl w:val="0"/>
      </w:pPr>
      <w:r>
        <w:t>Статья 2. Условия и порядок обеспечения бесплатным питанием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ind w:firstLine="540"/>
        <w:jc w:val="both"/>
      </w:pPr>
      <w:r>
        <w:t>1. Бесплатным питанием один раз в день в период учебного процесса обеспечиваются: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обучающиеся</w:t>
      </w:r>
      <w:proofErr w:type="gramEnd"/>
      <w:r>
        <w:t xml:space="preserve"> в 1 - 4 классах включительно;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обучающиеся</w:t>
      </w:r>
      <w:proofErr w:type="gramEnd"/>
      <w:r>
        <w:t xml:space="preserve"> в 5 - 11 классах включительно из многодетных семей в Приморском крае;</w:t>
      </w:r>
    </w:p>
    <w:p w:rsidR="00C9359A" w:rsidRDefault="00C9359A">
      <w:pPr>
        <w:pStyle w:val="ConsPlusNormal"/>
        <w:spacing w:before="220"/>
        <w:ind w:firstLine="540"/>
        <w:jc w:val="both"/>
      </w:pPr>
      <w:proofErr w:type="gramStart"/>
      <w:r>
        <w:t>3) обучающиеся в 5 - 11 классах включительно из семей, имеющих среднедушевой доход ниже величины прожиточного минимума, установленной в Приморском крае;</w:t>
      </w:r>
      <w:proofErr w:type="gramEnd"/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обучающиеся</w:t>
      </w:r>
      <w:proofErr w:type="gramEnd"/>
      <w:r>
        <w:t xml:space="preserve"> в 5 - 11 классах включительно из семей, находящихся в социально опасном положении.</w:t>
      </w:r>
    </w:p>
    <w:p w:rsidR="00C9359A" w:rsidRDefault="00C9359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Приморского края от 24.12.2018 N 434-КЗ)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>2. Бесплатным питанием два раза в день в период учебного процесса обеспечиваются обучающиеся с ограниченными возможностями здоровья и дети-инвалиды.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>3. Обучающиеся в 1 - 4 классах включительно дополнительно к бесплатному питанию, предусмотренному частью 1 настоящей статьи, обеспечиваются один раз в день в период учебного процесса бесплатным молоком или кисломолочным продуктом объемом не менее 200 мл на одного ребенка.</w:t>
      </w:r>
    </w:p>
    <w:p w:rsidR="00C9359A" w:rsidRDefault="00C935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Приморского края от 24.12.2018 N 434-КЗ)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4. Размер расходов на питание и порядок обеспечения обучающихся в государственных </w:t>
      </w:r>
      <w:r>
        <w:lastRenderedPageBreak/>
        <w:t>(краевых) и муниципальных общеобразовательных организациях Приморского края бесплатным питанием устанавливаются Губернатором Приморского края.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ind w:firstLine="540"/>
        <w:jc w:val="both"/>
        <w:outlineLvl w:val="0"/>
      </w:pPr>
      <w:r>
        <w:t>Статья 3. Финансирование расходов на обеспечение бесплатным питанием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ind w:firstLine="540"/>
        <w:jc w:val="both"/>
      </w:pPr>
      <w:r>
        <w:t>1. Финансирование расходов на обеспечение обучающихся бесплатным питанием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>2. Средства на финансирование расходов на обеспечение предоставляемым на бесплатной основе питанием ежегодно предусматриваются в законе Приморского края о краевом бюджете на очередной финансовый год и плановый период.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Муниципальным образованиям Приморского края выделяются субвенции в размере, необходимом для обеспечения обучающихся в муниципальных общеобразовательных организациях Приморского края бесплатным питанием.</w:t>
      </w:r>
      <w:proofErr w:type="gramEnd"/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ind w:firstLine="540"/>
        <w:jc w:val="both"/>
        <w:outlineLvl w:val="0"/>
      </w:pPr>
      <w:r>
        <w:t>Статья 4. Порядок вступления в силу настоящего Закона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ind w:firstLine="540"/>
        <w:jc w:val="both"/>
      </w:pPr>
      <w:r>
        <w:t>Настоящий Закон вступает в силу с 1 декабря 2018 года.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Title"/>
        <w:ind w:firstLine="540"/>
        <w:jc w:val="both"/>
        <w:outlineLvl w:val="0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Приморского края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Приморского края от 18 декабря 2006 года N 19-КЗ "Об обеспечении бесплатным питанием детей, обучающихся в младших классах государственных (краевых) и муниципальных общеобразовательных организаций Приморского края" (Ведомости Законодательного Собрания Приморского края, 2006, N 3, стр. 20);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Приморского края от 23 сентября 2008 года N 303-КЗ "О внесении изменений в 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N 85, часть 1, стр. 3);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Приморского края от 19 декабря 2008 года N 364-КЗ "О внесении изменения в 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N 98, стр. 54);</w:t>
      </w:r>
    </w:p>
    <w:p w:rsidR="00C9359A" w:rsidRDefault="00C9359A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Закон</w:t>
        </w:r>
      </w:hyperlink>
      <w:r>
        <w:t xml:space="preserve"> Приморского края от 3 октября 2013 года N 270-КЗ "О внесении изменений в Закон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2013, N 57, стр. 33).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9359A" w:rsidRDefault="00C9359A">
      <w:pPr>
        <w:pStyle w:val="ConsPlusNormal"/>
        <w:jc w:val="right"/>
      </w:pPr>
      <w:r>
        <w:t>Губернатора края</w:t>
      </w:r>
    </w:p>
    <w:p w:rsidR="00C9359A" w:rsidRDefault="00C9359A">
      <w:pPr>
        <w:pStyle w:val="ConsPlusNormal"/>
        <w:jc w:val="right"/>
      </w:pPr>
      <w:r>
        <w:t>О.Н.КОЖЕМЯКО</w:t>
      </w:r>
    </w:p>
    <w:p w:rsidR="00C9359A" w:rsidRDefault="00C9359A">
      <w:pPr>
        <w:pStyle w:val="ConsPlusNormal"/>
      </w:pPr>
      <w:r>
        <w:t>г. Владивосток</w:t>
      </w:r>
    </w:p>
    <w:p w:rsidR="00C9359A" w:rsidRDefault="00C9359A">
      <w:pPr>
        <w:pStyle w:val="ConsPlusNormal"/>
        <w:spacing w:before="220"/>
      </w:pPr>
      <w:r>
        <w:t>23 ноября 2018 года</w:t>
      </w:r>
    </w:p>
    <w:p w:rsidR="00C9359A" w:rsidRDefault="00C9359A">
      <w:pPr>
        <w:pStyle w:val="ConsPlusNormal"/>
        <w:spacing w:before="220"/>
      </w:pPr>
      <w:r>
        <w:lastRenderedPageBreak/>
        <w:t>N 388-КЗ</w:t>
      </w: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jc w:val="both"/>
      </w:pPr>
    </w:p>
    <w:p w:rsidR="00C9359A" w:rsidRDefault="00C93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23" w:rsidRPr="00E35427" w:rsidRDefault="00C03523">
      <w:pPr>
        <w:rPr>
          <w:lang w:val="en-US"/>
        </w:rPr>
      </w:pPr>
      <w:bookmarkStart w:id="0" w:name="_GoBack"/>
      <w:bookmarkEnd w:id="0"/>
    </w:p>
    <w:sectPr w:rsidR="00C03523" w:rsidRPr="00E35427" w:rsidSect="007E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A"/>
    <w:rsid w:val="000B4AC3"/>
    <w:rsid w:val="007F2B79"/>
    <w:rsid w:val="00C03523"/>
    <w:rsid w:val="00C9359A"/>
    <w:rsid w:val="00E35427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C044B12F86CF3A867A32347AFDDB7F4A2A93C7984B3323955399C7EA595DDCC5703933353D9BC75B015D4l7j0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C044B12F86CF3A867A32347AFDDB7F4A2A93C7984B3323955399C7EA595DDCC5703933353D9BC75B015D5l7j8X" TargetMode="External"/><Relationship Id="rId12" Type="http://schemas.openxmlformats.org/officeDocument/2006/relationships/hyperlink" Target="consultantplus://offline/ref=C1FC044B12F86CF3A867A32347AFDDB7F4A2A93C7E83B4393D5F649676FC99DFlCj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C044B12F86CF3A867A32347AFDDB7F4A2A93C7984B3323955399C7EA595DDCC5703933353D9BC75B015D5l7j7X" TargetMode="External"/><Relationship Id="rId11" Type="http://schemas.openxmlformats.org/officeDocument/2006/relationships/hyperlink" Target="consultantplus://offline/ref=C1FC044B12F86CF3A867A32347AFDDB7F4A2A93C7A81B634315F649676FC99DFlCjB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1FC044B12F86CF3A867A32347AFDDB7F4A2A93C7A83B339385F649676FC99DFlCj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C044B12F86CF3A867A32347AFDDB7F4A2A93C7E83B737385F649676FC99DFlCj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2</cp:revision>
  <dcterms:created xsi:type="dcterms:W3CDTF">2019-01-02T23:38:00Z</dcterms:created>
  <dcterms:modified xsi:type="dcterms:W3CDTF">2019-01-02T23:38:00Z</dcterms:modified>
</cp:coreProperties>
</file>